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D3" w:rsidRDefault="008C1CD3" w:rsidP="008C1CD3">
      <w:pPr>
        <w:shd w:val="clear" w:color="auto" w:fill="FFFFFF" w:themeFill="background1"/>
        <w:tabs>
          <w:tab w:val="left" w:pos="1834"/>
          <w:tab w:val="left" w:pos="2948"/>
          <w:tab w:val="center" w:pos="4153"/>
          <w:tab w:val="left" w:pos="576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62D3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09940E" wp14:editId="66819F9F">
            <wp:simplePos x="0" y="0"/>
            <wp:positionH relativeFrom="column">
              <wp:posOffset>1789043</wp:posOffset>
            </wp:positionH>
            <wp:positionV relativeFrom="paragraph">
              <wp:posOffset>-326003</wp:posOffset>
            </wp:positionV>
            <wp:extent cx="2235010" cy="874643"/>
            <wp:effectExtent l="0" t="0" r="0" b="1905"/>
            <wp:wrapNone/>
            <wp:docPr id="268" name="Picture 268" descr="logo ERC (tre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RC (tre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10" cy="8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CD3" w:rsidRPr="00D44E37" w:rsidRDefault="008C1CD3" w:rsidP="008C1CD3">
      <w:pPr>
        <w:shd w:val="clear" w:color="auto" w:fill="FFFFFF" w:themeFill="background1"/>
        <w:tabs>
          <w:tab w:val="left" w:pos="1834"/>
          <w:tab w:val="left" w:pos="2948"/>
          <w:tab w:val="center" w:pos="4153"/>
          <w:tab w:val="left" w:pos="576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D44E37">
        <w:rPr>
          <w:rFonts w:ascii="TH SarabunPSK" w:hAnsi="TH SarabunPSK" w:cs="TH SarabunPSK"/>
          <w:b/>
          <w:bCs/>
          <w:sz w:val="32"/>
          <w:szCs w:val="32"/>
          <w:cs/>
        </w:rPr>
        <w:t>กฟ</w:t>
      </w:r>
      <w:proofErr w:type="spellEnd"/>
      <w:r w:rsidRPr="00D44E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44E37">
        <w:rPr>
          <w:rFonts w:ascii="TH SarabunPSK" w:hAnsi="TH SarabunPSK" w:cs="TH SarabunPSK" w:hint="cs"/>
          <w:b/>
          <w:bCs/>
          <w:sz w:val="32"/>
          <w:szCs w:val="32"/>
          <w:cs/>
        </w:rPr>
        <w:t>97</w:t>
      </w:r>
      <w:r w:rsidRPr="00D44E3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44E3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44E37">
        <w:rPr>
          <w:rFonts w:ascii="TH SarabunPSK" w:hAnsi="TH SarabunPSK" w:cs="TH SarabunPSK"/>
          <w:b/>
          <w:bCs/>
          <w:sz w:val="32"/>
          <w:szCs w:val="32"/>
          <w:cs/>
        </w:rPr>
        <w:t>) - ย.</w:t>
      </w:r>
      <w:r w:rsidR="00D44E3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C1CD3" w:rsidRDefault="008C1CD3" w:rsidP="008C1CD3">
      <w:pPr>
        <w:shd w:val="clear" w:color="auto" w:fill="FFFFFF" w:themeFill="background1"/>
        <w:tabs>
          <w:tab w:val="left" w:pos="1834"/>
          <w:tab w:val="center" w:pos="4153"/>
          <w:tab w:val="left" w:pos="5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C1CD3" w:rsidRPr="00EE229D" w:rsidRDefault="008C1CD3" w:rsidP="008C1CD3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แบบสรุปผลการศึกษา ประเมิน หรือวิจัยผลกระทบจากการดำเนินงานของโรงไฟฟ้า</w:t>
      </w:r>
    </w:p>
    <w:p w:rsidR="008C1CD3" w:rsidRPr="00EE229D" w:rsidRDefault="008C1CD3" w:rsidP="008C1CD3">
      <w:pPr>
        <w:tabs>
          <w:tab w:val="left" w:pos="5103"/>
        </w:tabs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กองทุนพัฒนาไฟฟ้า</w:t>
      </w:r>
      <w:r w:rsidRPr="008C1CD3">
        <w:rPr>
          <w:rFonts w:ascii="TH SarabunPSK" w:eastAsiaTheme="minorHAnsi" w:hAnsi="TH SarabunPSK" w:cs="TH SarabunPSK" w:hint="cs"/>
          <w:b/>
          <w:bCs/>
          <w:sz w:val="36"/>
          <w:szCs w:val="36"/>
          <w:u w:val="dotted"/>
          <w:cs/>
        </w:rPr>
        <w:tab/>
      </w: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</w:p>
    <w:p w:rsidR="008C1CD3" w:rsidRPr="00EE229D" w:rsidRDefault="008C1CD3" w:rsidP="008C1CD3">
      <w:pPr>
        <w:spacing w:line="276" w:lineRule="auto"/>
        <w:rPr>
          <w:rFonts w:ascii="TH SarabunPSK" w:eastAsiaTheme="minorHAnsi" w:hAnsi="TH SarabunPSK" w:cs="TH SarabunPSK"/>
          <w:sz w:val="16"/>
          <w:szCs w:val="16"/>
          <w:vertAlign w:val="superscript"/>
        </w:rPr>
      </w:pPr>
    </w:p>
    <w:p w:rsidR="008C1CD3" w:rsidRPr="00EE229D" w:rsidRDefault="008C1CD3" w:rsidP="008C1CD3">
      <w:pPr>
        <w:spacing w:line="276" w:lineRule="auto"/>
        <w:ind w:left="993" w:hanging="993"/>
        <w:rPr>
          <w:rFonts w:ascii="TH SarabunPSK" w:eastAsiaTheme="minorHAnsi" w:hAnsi="TH SarabunPSK" w:cs="TH SarabunPSK"/>
          <w:b/>
          <w:sz w:val="32"/>
          <w:szCs w:val="32"/>
          <w:cs/>
        </w:rPr>
      </w:pP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ส่วนที่ </w:t>
      </w:r>
      <w:r w:rsidR="00D44E3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1</w:t>
      </w: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รายชื่อเอกสาร ผลการศึกษา ประเมิน หรือวิจัยผลกระทบจากการดำเนินงานของโรงไฟฟ้าที่เกี่ยวข้อง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9556E5">
        <w:rPr>
          <w:rFonts w:ascii="TH SarabunPSK" w:eastAsiaTheme="minorHAnsi" w:hAnsi="TH SarabunPSK" w:cs="TH SarabunPSK" w:hint="cs"/>
          <w:b/>
          <w:sz w:val="32"/>
          <w:szCs w:val="32"/>
          <w:cs/>
        </w:rPr>
        <w:t>(ให้ระบุรายชื่อเอกสาร ผู้จัดทำร</w:t>
      </w:r>
      <w:r>
        <w:rPr>
          <w:rFonts w:ascii="TH SarabunPSK" w:eastAsiaTheme="minorHAnsi" w:hAnsi="TH SarabunPSK" w:cs="TH SarabunPSK" w:hint="cs"/>
          <w:b/>
          <w:sz w:val="32"/>
          <w:szCs w:val="32"/>
          <w:cs/>
        </w:rPr>
        <w:t>ายงาน และปี พ.ศ. ที่ดำเนินการจัดทำ</w:t>
      </w:r>
      <w:r w:rsidRPr="009556E5">
        <w:rPr>
          <w:rFonts w:ascii="TH SarabunPSK" w:eastAsiaTheme="minorHAnsi" w:hAnsi="TH SarabunPSK" w:cs="TH SarabunPSK" w:hint="cs"/>
          <w:b/>
          <w:sz w:val="32"/>
          <w:szCs w:val="32"/>
          <w:cs/>
        </w:rPr>
        <w:t>)</w:t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 w:rsidRPr="008C1CD3">
        <w:rPr>
          <w:rFonts w:ascii="TH SarabunPSK" w:eastAsiaTheme="minorHAnsi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Default="008C1CD3" w:rsidP="008C1CD3">
      <w:pPr>
        <w:spacing w:line="276" w:lineRule="auto"/>
        <w:ind w:left="851" w:hanging="851"/>
        <w:rPr>
          <w:rFonts w:ascii="TH SarabunPSK" w:eastAsiaTheme="minorHAnsi" w:hAnsi="TH SarabunPSK" w:cs="TH SarabunPSK"/>
          <w:bCs/>
          <w:sz w:val="36"/>
          <w:szCs w:val="36"/>
        </w:rPr>
      </w:pPr>
    </w:p>
    <w:p w:rsidR="008C1CD3" w:rsidRPr="00EE229D" w:rsidRDefault="008C1CD3" w:rsidP="008C1CD3">
      <w:pPr>
        <w:spacing w:line="276" w:lineRule="auto"/>
        <w:ind w:left="851" w:hanging="851"/>
        <w:rPr>
          <w:rFonts w:ascii="TH SarabunPSK" w:eastAsiaTheme="minorHAnsi" w:hAnsi="TH SarabunPSK" w:cs="TH SarabunPSK"/>
          <w:b/>
          <w:sz w:val="32"/>
          <w:szCs w:val="32"/>
        </w:rPr>
      </w:pPr>
      <w:r w:rsidRPr="009556E5">
        <w:rPr>
          <w:rFonts w:ascii="TH SarabunPSK" w:eastAsiaTheme="minorHAnsi" w:hAnsi="TH SarabunPSK" w:cs="TH SarabunPSK" w:hint="cs"/>
          <w:bCs/>
          <w:sz w:val="36"/>
          <w:szCs w:val="36"/>
          <w:cs/>
        </w:rPr>
        <w:t xml:space="preserve">ส่วนที่ </w:t>
      </w:r>
      <w:r w:rsidR="00D44E37">
        <w:rPr>
          <w:rFonts w:ascii="TH SarabunPSK" w:eastAsiaTheme="minorHAnsi" w:hAnsi="TH SarabunPSK" w:cs="TH SarabunPSK" w:hint="cs"/>
          <w:bCs/>
          <w:sz w:val="36"/>
          <w:szCs w:val="36"/>
          <w:cs/>
        </w:rPr>
        <w:t>2</w:t>
      </w:r>
      <w:r w:rsidRPr="009556E5">
        <w:rPr>
          <w:rFonts w:ascii="TH SarabunPSK" w:eastAsiaTheme="minorHAnsi" w:hAnsi="TH SarabunPSK" w:cs="TH SarabunPSK" w:hint="cs"/>
          <w:bCs/>
          <w:sz w:val="36"/>
          <w:szCs w:val="36"/>
          <w:cs/>
        </w:rPr>
        <w:t xml:space="preserve"> ผลการศึกษา ประเมิน หรื</w:t>
      </w:r>
      <w:r>
        <w:rPr>
          <w:rFonts w:ascii="TH SarabunPSK" w:eastAsiaTheme="minorHAnsi" w:hAnsi="TH SarabunPSK" w:cs="TH SarabunPSK" w:hint="cs"/>
          <w:bCs/>
          <w:sz w:val="36"/>
          <w:szCs w:val="36"/>
          <w:cs/>
        </w:rPr>
        <w:t>อวิจัยผลกระทบจากการดำเนินงานของโ</w:t>
      </w:r>
      <w:r w:rsidRPr="009556E5">
        <w:rPr>
          <w:rFonts w:ascii="TH SarabunPSK" w:eastAsiaTheme="minorHAnsi" w:hAnsi="TH SarabunPSK" w:cs="TH SarabunPSK" w:hint="cs"/>
          <w:bCs/>
          <w:sz w:val="36"/>
          <w:szCs w:val="36"/>
          <w:cs/>
        </w:rPr>
        <w:t>รงไฟฟ้า</w:t>
      </w:r>
      <w:r>
        <w:rPr>
          <w:rFonts w:ascii="TH SarabunPSK" w:eastAsiaTheme="minorHAnsi" w:hAnsi="TH SarabunPSK" w:cs="TH SarabunPSK" w:hint="cs"/>
          <w:bCs/>
          <w:sz w:val="36"/>
          <w:szCs w:val="36"/>
          <w:cs/>
        </w:rPr>
        <w:t xml:space="preserve"> </w:t>
      </w:r>
      <w:r w:rsidRPr="00F27F30">
        <w:rPr>
          <w:rFonts w:ascii="TH SarabunPSK" w:eastAsiaTheme="minorHAnsi" w:hAnsi="TH SarabunPSK" w:cs="TH SarabunPSK" w:hint="cs"/>
          <w:b/>
          <w:sz w:val="32"/>
          <w:szCs w:val="32"/>
          <w:cs/>
        </w:rPr>
        <w:t>(ให้</w:t>
      </w:r>
      <w:r w:rsidRPr="00F27F30">
        <w:rPr>
          <w:rFonts w:ascii="TH SarabunPSK" w:eastAsiaTheme="minorHAnsi" w:hAnsi="TH SarabunPSK" w:cs="TH SarabunPSK"/>
          <w:b/>
          <w:sz w:val="32"/>
          <w:szCs w:val="32"/>
          <w:cs/>
        </w:rPr>
        <w:t>ระบุสภาพปัญหา/ผลกระทบที่เกิดขึ้น</w:t>
      </w:r>
      <w:r w:rsidRPr="00F27F30">
        <w:rPr>
          <w:rFonts w:ascii="TH SarabunPSK" w:eastAsiaTheme="minorHAnsi" w:hAnsi="TH SarabunPSK" w:cs="TH SarabunPSK" w:hint="cs"/>
          <w:b/>
          <w:sz w:val="32"/>
          <w:szCs w:val="32"/>
          <w:cs/>
        </w:rPr>
        <w:t xml:space="preserve"> รวมทั้ง พื้นที่และจำนวนประชาชนที่ได้รับผลกระทบ</w:t>
      </w:r>
      <w:r w:rsidRPr="00F27F30">
        <w:rPr>
          <w:rFonts w:ascii="TH SarabunPSK" w:eastAsiaTheme="minorHAnsi" w:hAnsi="TH SarabunPSK" w:cs="TH SarabunPSK"/>
          <w:b/>
          <w:sz w:val="32"/>
          <w:szCs w:val="32"/>
          <w:cs/>
        </w:rPr>
        <w:t>)</w:t>
      </w:r>
    </w:p>
    <w:p w:rsidR="008C1CD3" w:rsidRPr="00EE229D" w:rsidRDefault="00D44E37" w:rsidP="008C1CD3">
      <w:pPr>
        <w:tabs>
          <w:tab w:val="left" w:pos="1983"/>
        </w:tabs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2.1</w:t>
      </w:r>
      <w:r w:rsidR="008C1CD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ด้านสุขภาพ </w:t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Pr="00F27F30" w:rsidRDefault="008C1CD3" w:rsidP="008C1CD3">
      <w:pPr>
        <w:spacing w:line="276" w:lineRule="auto"/>
        <w:rPr>
          <w:rFonts w:ascii="TH SarabunPSK" w:eastAsiaTheme="minorHAnsi" w:hAnsi="TH SarabunPSK" w:cs="TH SarabunPSK"/>
          <w:sz w:val="18"/>
          <w:szCs w:val="18"/>
        </w:rPr>
      </w:pPr>
    </w:p>
    <w:p w:rsidR="008C1CD3" w:rsidRPr="00EE229D" w:rsidRDefault="00D44E37" w:rsidP="008C1CD3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2.2</w:t>
      </w:r>
      <w:r w:rsidR="008C1CD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ด้านสิ่งแวดล้อมและระบบนิเวศน์</w:t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Pr="00EE229D" w:rsidRDefault="008C1CD3" w:rsidP="008C1CD3">
      <w:pPr>
        <w:spacing w:line="276" w:lineRule="auto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8C1CD3" w:rsidRDefault="008C1CD3" w:rsidP="008C1CD3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C1CD3" w:rsidRDefault="008C1CD3" w:rsidP="008C1CD3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C1CD3" w:rsidRPr="00EE229D" w:rsidRDefault="00D44E37" w:rsidP="008C1CD3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2.3</w:t>
      </w:r>
      <w:r w:rsidR="008C1CD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ด้านเศรษฐกิจท้องถิ่น</w:t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Pr="00EE229D" w:rsidRDefault="00D44E37" w:rsidP="008C1CD3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2.4</w:t>
      </w:r>
      <w:r w:rsidR="008C1CD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ด้านสังคม</w:t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Pr="00EE229D" w:rsidRDefault="00D44E37" w:rsidP="008C1CD3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2.5</w:t>
      </w:r>
      <w:r w:rsidR="008C1CD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ด้าน</w:t>
      </w:r>
      <w:proofErr w:type="spellStart"/>
      <w:r w:rsidR="008C1CD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="008C1CD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Default="008C1CD3" w:rsidP="008C1CD3">
      <w:pPr>
        <w:tabs>
          <w:tab w:val="left" w:pos="9026"/>
        </w:tabs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</w:rPr>
        <w:tab/>
      </w:r>
    </w:p>
    <w:p w:rsidR="008C1CD3" w:rsidRDefault="008C1CD3" w:rsidP="008C1CD3">
      <w:pPr>
        <w:spacing w:after="200" w:line="276" w:lineRule="auto"/>
        <w:rPr>
          <w:rFonts w:ascii="TH SarabunPSK" w:eastAsiaTheme="minorHAnsi" w:hAnsi="TH SarabunPSK" w:cs="TH SarabunPSK"/>
          <w:sz w:val="36"/>
          <w:szCs w:val="36"/>
        </w:rPr>
      </w:pPr>
    </w:p>
    <w:p w:rsidR="008C1CD3" w:rsidRDefault="008C1CD3" w:rsidP="008C1CD3">
      <w:pPr>
        <w:spacing w:after="200" w:line="276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ลงชื่อ </w:t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8C1CD3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กรรมการและเลขานุการ คพรฟ.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C1CD3" w:rsidRDefault="008C1CD3" w:rsidP="008C1CD3">
      <w:pPr>
        <w:spacing w:after="200" w:line="276" w:lineRule="auto"/>
        <w:ind w:firstLine="326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</w:t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8C1CD3" w:rsidRDefault="008C1CD3" w:rsidP="008C1CD3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</w:p>
    <w:p w:rsidR="008C1CD3" w:rsidRDefault="008C1CD3" w:rsidP="008C1CD3">
      <w:pPr>
        <w:tabs>
          <w:tab w:val="left" w:pos="1630"/>
        </w:tabs>
        <w:spacing w:after="200" w:line="276" w:lineRule="auto"/>
        <w:rPr>
          <w:rFonts w:ascii="TH SarabunPSK" w:eastAsiaTheme="minorHAnsi" w:hAnsi="TH SarabunPSK" w:cs="TH SarabunPSK"/>
          <w:sz w:val="36"/>
          <w:szCs w:val="36"/>
        </w:rPr>
      </w:pPr>
    </w:p>
    <w:p w:rsidR="008C1CD3" w:rsidRDefault="008C1CD3" w:rsidP="008C1CD3">
      <w:pPr>
        <w:spacing w:after="200" w:line="276" w:lineRule="auto"/>
        <w:rPr>
          <w:rFonts w:ascii="TH SarabunPSK" w:eastAsiaTheme="minorHAnsi" w:hAnsi="TH SarabunPSK" w:cs="TH SarabunPSK"/>
          <w:sz w:val="36"/>
          <w:szCs w:val="36"/>
        </w:rPr>
      </w:pPr>
    </w:p>
    <w:p w:rsidR="00AF6E0B" w:rsidRDefault="00AF6E0B" w:rsidP="008C1CD3"/>
    <w:sectPr w:rsidR="00AF6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D3"/>
    <w:rsid w:val="000B4408"/>
    <w:rsid w:val="003D60B1"/>
    <w:rsid w:val="008C1CD3"/>
    <w:rsid w:val="009419D4"/>
    <w:rsid w:val="00AF6E0B"/>
    <w:rsid w:val="00BB3669"/>
    <w:rsid w:val="00CD0122"/>
    <w:rsid w:val="00D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79461-14D0-4165-B117-FB2D3501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kanokwan.b</cp:lastModifiedBy>
  <cp:revision>2</cp:revision>
  <dcterms:created xsi:type="dcterms:W3CDTF">2020-02-11T10:44:00Z</dcterms:created>
  <dcterms:modified xsi:type="dcterms:W3CDTF">2020-02-11T10:44:00Z</dcterms:modified>
</cp:coreProperties>
</file>